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29" w:rsidRPr="00CC1F24" w:rsidRDefault="001B7C21" w:rsidP="00CC1F24">
      <w:r w:rsidRPr="00CC1F24">
        <w:rPr>
          <w:noProof/>
          <w:lang w:eastAsia="it-IT" w:bidi="ar-SA"/>
        </w:rPr>
        <w:drawing>
          <wp:inline distT="0" distB="0" distL="0" distR="0">
            <wp:extent cx="6477000" cy="78105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1F" w:rsidRDefault="003A351F" w:rsidP="00CC1F24">
      <w:pPr>
        <w:pStyle w:val="BodyA"/>
        <w:widowControl w:val="0"/>
      </w:pPr>
    </w:p>
    <w:p w:rsidR="00CC1F24" w:rsidRPr="003A351F" w:rsidRDefault="00CC1F24" w:rsidP="00CC1F24">
      <w:pPr>
        <w:pStyle w:val="BodyA"/>
        <w:widowControl w:val="0"/>
        <w:rPr>
          <w:b/>
          <w:sz w:val="28"/>
        </w:rPr>
      </w:pPr>
      <w:r w:rsidRPr="003A351F">
        <w:rPr>
          <w:b/>
          <w:sz w:val="28"/>
        </w:rPr>
        <w:t>Lesbians against “surrogate motherhood”: No regulation over women's bodies</w:t>
      </w:r>
    </w:p>
    <w:p w:rsidR="003A351F" w:rsidRDefault="003A351F" w:rsidP="00CC1F24">
      <w:pPr>
        <w:pStyle w:val="BodyA"/>
        <w:widowControl w:val="0"/>
      </w:pPr>
    </w:p>
    <w:p w:rsidR="00CC1F24" w:rsidRPr="00CC1F24" w:rsidRDefault="00CC1F24" w:rsidP="00CC1F24">
      <w:pPr>
        <w:pStyle w:val="BodyA"/>
        <w:widowControl w:val="0"/>
      </w:pPr>
      <w:r w:rsidRPr="00CC1F24">
        <w:t xml:space="preserve">Surrogacy, also called "gestation for others" means that a woman surrenders her body </w:t>
      </w:r>
      <w:proofErr w:type="gramStart"/>
      <w:r w:rsidRPr="00CC1F24">
        <w:t>in order to</w:t>
      </w:r>
      <w:proofErr w:type="gramEnd"/>
      <w:r w:rsidRPr="00CC1F24">
        <w:t xml:space="preserve"> generate</w:t>
      </w:r>
      <w:r>
        <w:t xml:space="preserve"> </w:t>
      </w:r>
      <w:r w:rsidRPr="00CC1F24">
        <w:t>children under the provisions of a contract. Surrogacy is practiced only in a few countries around the</w:t>
      </w:r>
      <w:r>
        <w:t xml:space="preserve"> </w:t>
      </w:r>
      <w:r w:rsidRPr="00CC1F24">
        <w:t>world.</w:t>
      </w:r>
    </w:p>
    <w:p w:rsidR="00CC1F24" w:rsidRPr="00CC1F24" w:rsidRDefault="00CC1F24" w:rsidP="00CC1F24">
      <w:pPr>
        <w:pStyle w:val="BodyA"/>
        <w:widowControl w:val="0"/>
      </w:pPr>
      <w:r w:rsidRPr="00CC1F24">
        <w:t>Embryos are usually implanted in the womb of “surrogate” mothers: the embryos come from oocytes</w:t>
      </w:r>
      <w:r>
        <w:t xml:space="preserve"> </w:t>
      </w:r>
      <w:r w:rsidRPr="00CC1F24">
        <w:t xml:space="preserve">harvested from other women, </w:t>
      </w:r>
      <w:proofErr w:type="gramStart"/>
      <w:r w:rsidRPr="00CC1F24">
        <w:t>so as to</w:t>
      </w:r>
      <w:proofErr w:type="gramEnd"/>
      <w:r w:rsidRPr="00CC1F24">
        <w:t xml:space="preserve"> sever the genetic link between the pregnant women and the children</w:t>
      </w:r>
      <w:r>
        <w:t xml:space="preserve"> </w:t>
      </w:r>
      <w:r w:rsidRPr="00CC1F24">
        <w:t>she is carrying. The organizers of this activity thereby also hope to sever the emotional bond between the</w:t>
      </w:r>
      <w:r>
        <w:t xml:space="preserve"> </w:t>
      </w:r>
      <w:r w:rsidRPr="00CC1F24">
        <w:t>“surrogate mother” and the newborn, as if the relationship depended on the genetic code and not on the</w:t>
      </w:r>
      <w:r>
        <w:t xml:space="preserve"> </w:t>
      </w:r>
      <w:r w:rsidRPr="00CC1F24">
        <w:t>nine months of pregnancy and on childbirth. This “gestational surrogacy” is invasive and dangerous for</w:t>
      </w:r>
      <w:r>
        <w:t xml:space="preserve"> </w:t>
      </w:r>
      <w:r w:rsidRPr="00CC1F24">
        <w:t>maternal health, but these issues are glossed over, as is the fact that breastfeeding is generally banned to</w:t>
      </w:r>
      <w:r>
        <w:t xml:space="preserve"> </w:t>
      </w:r>
      <w:r w:rsidRPr="00CC1F24">
        <w:t>prevent the reciprocal attachment of mother and newborn.</w:t>
      </w:r>
    </w:p>
    <w:p w:rsidR="00CC1F24" w:rsidRPr="00CC1F24" w:rsidRDefault="00CC1F24" w:rsidP="00CC1F24">
      <w:pPr>
        <w:pStyle w:val="BodyA"/>
        <w:widowControl w:val="0"/>
      </w:pPr>
      <w:r w:rsidRPr="00CC1F24">
        <w:t>Far from being a generous act, this social practice is found only in the few countries that have introduced</w:t>
      </w:r>
      <w:r>
        <w:t xml:space="preserve"> </w:t>
      </w:r>
      <w:r w:rsidRPr="00CC1F24">
        <w:t>the validity of the surrogacy contract. Such a contract is offered by companies that deal with human</w:t>
      </w:r>
      <w:r>
        <w:t xml:space="preserve"> </w:t>
      </w:r>
      <w:r w:rsidRPr="00CC1F24">
        <w:t>reproduction in an organized system involving clinics, doctors, lawyers, agencies – all of them motivated</w:t>
      </w:r>
      <w:r w:rsidR="00073BB7">
        <w:t xml:space="preserve"> </w:t>
      </w:r>
      <w:r w:rsidRPr="00CC1F24">
        <w:t>by their financial interest. In surrogacy there are neither gifts nor donors, only lucrative business fostered</w:t>
      </w:r>
      <w:r w:rsidR="00073BB7">
        <w:t xml:space="preserve"> </w:t>
      </w:r>
      <w:r w:rsidRPr="00CC1F24">
        <w:t>mostly by people in the first world who desire to become parents and seek “cheap wombs” in poor</w:t>
      </w:r>
      <w:r w:rsidR="00073BB7">
        <w:t xml:space="preserve"> </w:t>
      </w:r>
      <w:r w:rsidRPr="00CC1F24">
        <w:t>countries.</w:t>
      </w:r>
    </w:p>
    <w:p w:rsidR="00CC1F24" w:rsidRPr="00CC1F24" w:rsidRDefault="00CC1F24" w:rsidP="00CC1F24">
      <w:pPr>
        <w:pStyle w:val="BodyA"/>
        <w:widowControl w:val="0"/>
      </w:pPr>
      <w:r w:rsidRPr="00CC1F24">
        <w:t>This system needs women as the means of production, so that pregnancy and childbirth become a trade</w:t>
      </w:r>
      <w:r w:rsidR="00073BB7">
        <w:t xml:space="preserve"> </w:t>
      </w:r>
      <w:r w:rsidRPr="00CC1F24">
        <w:t>(even though not formally recognized as such) and women the producers of infants who are turned into a</w:t>
      </w:r>
      <w:r w:rsidR="00073BB7">
        <w:t xml:space="preserve"> </w:t>
      </w:r>
      <w:r w:rsidRPr="00CC1F24">
        <w:t>mere exchange value. The invasion of the market in all areas of life, such as health, education and</w:t>
      </w:r>
      <w:r w:rsidR="00073BB7">
        <w:t xml:space="preserve"> </w:t>
      </w:r>
      <w:r w:rsidRPr="00CC1F24">
        <w:t>services which were once called “public”, with globalization is also likely to seep into the area of human</w:t>
      </w:r>
      <w:r w:rsidR="00073BB7">
        <w:t xml:space="preserve"> </w:t>
      </w:r>
      <w:r w:rsidRPr="00CC1F24">
        <w:t>reproduction. We say “no” to a job that invades our bodies and commodifies a new human being, who</w:t>
      </w:r>
      <w:r w:rsidR="00073BB7">
        <w:t xml:space="preserve"> </w:t>
      </w:r>
      <w:r w:rsidRPr="00CC1F24">
        <w:t>becomes the “product” of pregnancy.</w:t>
      </w:r>
    </w:p>
    <w:p w:rsidR="00CC1F24" w:rsidRPr="00CC1F24" w:rsidRDefault="00CC1F24" w:rsidP="00CC1F24">
      <w:pPr>
        <w:pStyle w:val="BodyA"/>
        <w:widowControl w:val="0"/>
      </w:pPr>
      <w:r w:rsidRPr="00CC1F24">
        <w:t>Some women agree to abide by a contract which endangers their health and alienates their life by handing</w:t>
      </w:r>
      <w:r w:rsidR="00073BB7">
        <w:t xml:space="preserve"> </w:t>
      </w:r>
      <w:r w:rsidRPr="00CC1F24">
        <w:t>the power to decide about possible abortions over to the doctors, who are accountable to their clients.</w:t>
      </w:r>
    </w:p>
    <w:p w:rsidR="00CC1F24" w:rsidRPr="00CC1F24" w:rsidRDefault="00CC1F24" w:rsidP="00CC1F24">
      <w:pPr>
        <w:pStyle w:val="BodyA"/>
        <w:widowControl w:val="0"/>
      </w:pPr>
      <w:r w:rsidRPr="00CC1F24">
        <w:t>They are under multiple pressures from their family relationships which are often based on sexist</w:t>
      </w:r>
    </w:p>
    <w:p w:rsidR="00CC1F24" w:rsidRPr="00CC1F24" w:rsidRDefault="00CC1F24" w:rsidP="00CC1F24">
      <w:pPr>
        <w:pStyle w:val="BodyA"/>
        <w:widowControl w:val="0"/>
      </w:pPr>
      <w:r w:rsidRPr="00CC1F24">
        <w:t xml:space="preserve">domination, economic and geopolitical relationships, and the evergreen myth of motherhood. </w:t>
      </w:r>
      <w:proofErr w:type="gramStart"/>
      <w:r w:rsidRPr="00CC1F24">
        <w:t>However</w:t>
      </w:r>
      <w:proofErr w:type="gramEnd"/>
      <w:r w:rsidR="00073BB7">
        <w:t xml:space="preserve"> </w:t>
      </w:r>
      <w:r w:rsidRPr="00CC1F24">
        <w:t>this time it is for others, with the glorification of female self-sacrifice aimed at making the clients happy.</w:t>
      </w:r>
    </w:p>
    <w:p w:rsidR="00CC1F24" w:rsidRPr="00CC1F24" w:rsidRDefault="00CC1F24" w:rsidP="00CC1F24">
      <w:pPr>
        <w:pStyle w:val="BodyA"/>
        <w:widowControl w:val="0"/>
      </w:pPr>
      <w:r w:rsidRPr="00CC1F24">
        <w:t xml:space="preserve">These clients are </w:t>
      </w:r>
      <w:proofErr w:type="gramStart"/>
      <w:r w:rsidRPr="00CC1F24">
        <w:t>more often than not</w:t>
      </w:r>
      <w:proofErr w:type="gramEnd"/>
      <w:r w:rsidRPr="00CC1F24">
        <w:t xml:space="preserve"> heterosexual, with only a few who are gay). “Surrogate mothers”</w:t>
      </w:r>
      <w:r w:rsidR="00073BB7">
        <w:t xml:space="preserve"> </w:t>
      </w:r>
      <w:r w:rsidRPr="00CC1F24">
        <w:t xml:space="preserve">often value and </w:t>
      </w:r>
      <w:proofErr w:type="spellStart"/>
      <w:r w:rsidRPr="00CC1F24">
        <w:t>favour</w:t>
      </w:r>
      <w:proofErr w:type="spellEnd"/>
      <w:r w:rsidRPr="00CC1F24">
        <w:t xml:space="preserve"> their relationship with the clients over the one with their </w:t>
      </w:r>
      <w:proofErr w:type="spellStart"/>
      <w:r w:rsidRPr="00CC1F24">
        <w:t>foetus</w:t>
      </w:r>
      <w:proofErr w:type="spellEnd"/>
      <w:r w:rsidRPr="00CC1F24">
        <w:t xml:space="preserve"> or newborn, as</w:t>
      </w:r>
      <w:r w:rsidR="00073BB7">
        <w:t xml:space="preserve"> </w:t>
      </w:r>
      <w:r w:rsidRPr="00CC1F24">
        <w:t>they are deprived of any right as far as contact with the children they have handed over to others and</w:t>
      </w:r>
      <w:r w:rsidR="00073BB7">
        <w:t xml:space="preserve"> </w:t>
      </w:r>
      <w:r w:rsidRPr="00CC1F24">
        <w:t>information about their future.</w:t>
      </w:r>
    </w:p>
    <w:p w:rsidR="00CC1F24" w:rsidRPr="00CC1F24" w:rsidRDefault="00CC1F24" w:rsidP="00CC1F24">
      <w:pPr>
        <w:pStyle w:val="BodyA"/>
        <w:widowControl w:val="0"/>
      </w:pPr>
      <w:r w:rsidRPr="00CC1F24">
        <w:t>It is not acceptable to be a mother for others by obligation, be it through a contract or through regulations</w:t>
      </w:r>
      <w:r w:rsidR="00073BB7">
        <w:t xml:space="preserve"> </w:t>
      </w:r>
      <w:r w:rsidRPr="00CC1F24">
        <w:t>that normalize this practice, which creates a subclass of breeders, who are not allowed to claim as their</w:t>
      </w:r>
      <w:r w:rsidR="00073BB7">
        <w:t xml:space="preserve"> </w:t>
      </w:r>
      <w:r w:rsidRPr="00CC1F24">
        <w:t>own those babies that their bodies nourished for nine months.</w:t>
      </w:r>
    </w:p>
    <w:p w:rsidR="00CC1F24" w:rsidRPr="00CC1F24" w:rsidRDefault="00CC1F24" w:rsidP="00CC1F24">
      <w:pPr>
        <w:pStyle w:val="BodyA"/>
        <w:widowControl w:val="0"/>
      </w:pPr>
      <w:r w:rsidRPr="00CC1F24">
        <w:t>Infants born under contract are programmed to be separated from their mothers at birth, not by accident as</w:t>
      </w:r>
      <w:r w:rsidR="00073BB7">
        <w:t xml:space="preserve"> </w:t>
      </w:r>
      <w:r w:rsidRPr="00CC1F24">
        <w:t>when the mother passes away or decides not to recognize them putting them up for adoption, but in a</w:t>
      </w:r>
      <w:r w:rsidR="00073BB7">
        <w:t xml:space="preserve"> </w:t>
      </w:r>
      <w:r w:rsidRPr="00CC1F24">
        <w:t>predetermined manner, taking away their best source of nourishment and interrupting their privileged</w:t>
      </w:r>
      <w:r w:rsidR="00073BB7">
        <w:t xml:space="preserve"> </w:t>
      </w:r>
      <w:r w:rsidRPr="00CC1F24">
        <w:t xml:space="preserve">relationship with the woman who created them, and who is their </w:t>
      </w:r>
      <w:r w:rsidRPr="00CC1F24">
        <w:lastRenderedPageBreak/>
        <w:t>main source of reassurance.</w:t>
      </w:r>
    </w:p>
    <w:p w:rsidR="00CC1F24" w:rsidRPr="00CC1F24" w:rsidRDefault="00CC1F24" w:rsidP="00CC1F24">
      <w:pPr>
        <w:pStyle w:val="BodyA"/>
        <w:widowControl w:val="0"/>
      </w:pPr>
      <w:r w:rsidRPr="00CC1F24">
        <w:t>International conventions such as the UN Convention on the Rights of the Child (Stockholm 1989) and</w:t>
      </w:r>
      <w:r w:rsidR="00073BB7">
        <w:t xml:space="preserve"> </w:t>
      </w:r>
      <w:r w:rsidRPr="00CC1F24">
        <w:t xml:space="preserve">the Convention on Intercountry Adoption (The Hague 1993) guarantee the continuity of family </w:t>
      </w:r>
      <w:proofErr w:type="gramStart"/>
      <w:r w:rsidRPr="00CC1F24">
        <w:t>life,</w:t>
      </w:r>
      <w:r w:rsidR="00073BB7">
        <w:t xml:space="preserve">  </w:t>
      </w:r>
      <w:r w:rsidRPr="00CC1F24">
        <w:t>which</w:t>
      </w:r>
      <w:proofErr w:type="gramEnd"/>
      <w:r w:rsidRPr="00CC1F24">
        <w:t xml:space="preserve"> is the right of the infant to be with the woman who gave birth to him/her (</w:t>
      </w:r>
      <w:proofErr w:type="spellStart"/>
      <w:r w:rsidRPr="00CC1F24">
        <w:t>ie</w:t>
      </w:r>
      <w:proofErr w:type="spellEnd"/>
      <w:r w:rsidRPr="00CC1F24">
        <w:t xml:space="preserve"> the mother), which</w:t>
      </w:r>
      <w:r w:rsidR="00073BB7">
        <w:t xml:space="preserve"> </w:t>
      </w:r>
      <w:r w:rsidRPr="00CC1F24">
        <w:t>may be overlooked only in adoptions.</w:t>
      </w:r>
    </w:p>
    <w:p w:rsidR="00CC1F24" w:rsidRPr="00CC1F24" w:rsidRDefault="00CC1F24" w:rsidP="00CC1F24">
      <w:pPr>
        <w:pStyle w:val="BodyA"/>
        <w:widowControl w:val="0"/>
      </w:pPr>
      <w:r w:rsidRPr="00CC1F24">
        <w:t>The Council of Europe Convention on Biomedicine (Oviedo, 1997) also makes it illegal to make profit</w:t>
      </w:r>
      <w:r w:rsidR="00073BB7">
        <w:t xml:space="preserve"> </w:t>
      </w:r>
      <w:r w:rsidRPr="00CC1F24">
        <w:t>out of parts of the human body, such as oocytes.</w:t>
      </w:r>
    </w:p>
    <w:p w:rsidR="00CC1F24" w:rsidRPr="00CC1F24" w:rsidRDefault="00CC1F24" w:rsidP="00CC1F24">
      <w:pPr>
        <w:pStyle w:val="BodyA"/>
        <w:widowControl w:val="0"/>
      </w:pPr>
      <w:r w:rsidRPr="00CC1F24">
        <w:t>Consequently, in the name of the self-determination of women and of the rights of the newborns:</w:t>
      </w:r>
    </w:p>
    <w:p w:rsidR="00CC1F24" w:rsidRPr="00CC1F24" w:rsidRDefault="00CC1F24" w:rsidP="00CC1F24">
      <w:pPr>
        <w:pStyle w:val="BodyA"/>
        <w:widowControl w:val="0"/>
      </w:pPr>
      <w:r w:rsidRPr="00CC1F24">
        <w:t>- we reject the commodification commercialization of the reproductive capacity of women;</w:t>
      </w:r>
    </w:p>
    <w:p w:rsidR="00CC1F24" w:rsidRPr="00CC1F24" w:rsidRDefault="00CC1F24" w:rsidP="00CC1F24">
      <w:pPr>
        <w:pStyle w:val="BodyA"/>
        <w:widowControl w:val="0"/>
      </w:pPr>
      <w:r w:rsidRPr="00CC1F24">
        <w:t>- we reject the commodification commercialization of children;</w:t>
      </w:r>
    </w:p>
    <w:p w:rsidR="00CC1F24" w:rsidRPr="00CC1F24" w:rsidRDefault="00CC1F24" w:rsidP="00CC1F24">
      <w:pPr>
        <w:pStyle w:val="BodyA"/>
        <w:widowControl w:val="0"/>
      </w:pPr>
      <w:r w:rsidRPr="00CC1F24">
        <w:t>- we ask all countries to maintain the rule (of elementary common sense) that the legal mother is the</w:t>
      </w:r>
    </w:p>
    <w:p w:rsidR="00CC1F24" w:rsidRPr="00CC1F24" w:rsidRDefault="00CC1F24" w:rsidP="00CC1F24">
      <w:pPr>
        <w:pStyle w:val="BodyA"/>
        <w:widowControl w:val="0"/>
      </w:pPr>
      <w:r w:rsidRPr="00CC1F24">
        <w:t>woman who gives birth and not the signatory of a contract or the oocyte supplier;</w:t>
      </w:r>
    </w:p>
    <w:p w:rsidR="00CC1F24" w:rsidRPr="00CC1F24" w:rsidRDefault="00CC1F24" w:rsidP="00CC1F24">
      <w:pPr>
        <w:pStyle w:val="BodyA"/>
        <w:widowControl w:val="0"/>
      </w:pPr>
      <w:r w:rsidRPr="00CC1F24">
        <w:t>- we call on all countries to abide by the international conventions they signed for the protection of human</w:t>
      </w:r>
    </w:p>
    <w:p w:rsidR="00CC1F24" w:rsidRPr="00CC1F24" w:rsidRDefault="00CC1F24" w:rsidP="00CC1F24">
      <w:pPr>
        <w:pStyle w:val="BodyA"/>
        <w:widowControl w:val="0"/>
      </w:pPr>
      <w:r w:rsidRPr="00CC1F24">
        <w:t>rights and of family life, and firmly oppose all forms of legalization of surrogacy at the national and</w:t>
      </w:r>
    </w:p>
    <w:p w:rsidR="00CC1F24" w:rsidRPr="00CC1F24" w:rsidRDefault="00CC1F24" w:rsidP="00CC1F24">
      <w:pPr>
        <w:pStyle w:val="BodyA"/>
        <w:widowControl w:val="0"/>
      </w:pPr>
      <w:r w:rsidRPr="00CC1F24">
        <w:t>international level, repealing the (few) laws that have introduced it.</w:t>
      </w:r>
    </w:p>
    <w:p w:rsidR="00CC1F24" w:rsidRPr="00CC1F24" w:rsidRDefault="00CC1F24" w:rsidP="00CC1F24">
      <w:pPr>
        <w:pStyle w:val="BodyA"/>
        <w:widowControl w:val="0"/>
      </w:pPr>
      <w:r w:rsidRPr="00CC1F24">
        <w:t>Herewith undersigned by...</w:t>
      </w:r>
    </w:p>
    <w:p w:rsidR="00073BB7" w:rsidRDefault="00073BB7" w:rsidP="00CC1F24">
      <w:pPr>
        <w:pStyle w:val="BodyA"/>
        <w:widowControl w:val="0"/>
      </w:pPr>
    </w:p>
    <w:p w:rsidR="00073BB7" w:rsidRDefault="00073BB7" w:rsidP="00CC1F24">
      <w:pPr>
        <w:pStyle w:val="BodyA"/>
        <w:widowControl w:val="0"/>
      </w:pPr>
    </w:p>
    <w:p w:rsidR="00CC1F24" w:rsidRPr="003A351F" w:rsidRDefault="00CC1F24" w:rsidP="00CC1F24">
      <w:pPr>
        <w:pStyle w:val="BodyA"/>
        <w:widowControl w:val="0"/>
        <w:rPr>
          <w:i/>
        </w:rPr>
      </w:pPr>
      <w:r w:rsidRPr="003A351F">
        <w:rPr>
          <w:i/>
        </w:rPr>
        <w:t>Signatures follow (see www.danieladanna.it)</w:t>
      </w:r>
    </w:p>
    <w:p w:rsidR="00CC1F24" w:rsidRPr="003A351F" w:rsidRDefault="00CC1F24" w:rsidP="00CC1F24">
      <w:pPr>
        <w:pStyle w:val="BodyA"/>
        <w:widowControl w:val="0"/>
        <w:rPr>
          <w:i/>
        </w:rPr>
      </w:pPr>
      <w:r w:rsidRPr="003A351F">
        <w:rPr>
          <w:i/>
        </w:rPr>
        <w:t>(Text distributed in Italy in September 2016)</w:t>
      </w:r>
    </w:p>
    <w:p w:rsidR="00CC1F24" w:rsidRPr="00CC1F24" w:rsidRDefault="00CC1F24" w:rsidP="00CC1F24">
      <w:pPr>
        <w:pStyle w:val="BodyA"/>
        <w:widowControl w:val="0"/>
      </w:pPr>
    </w:p>
    <w:p w:rsidR="000B0E29" w:rsidRPr="00CC1F24" w:rsidRDefault="00CC1F24" w:rsidP="00CC1F24">
      <w:pPr>
        <w:pStyle w:val="BodyA"/>
        <w:widowControl w:val="0"/>
        <w:rPr>
          <w:rFonts w:ascii="Times New Roman" w:eastAsia="Times New Roman" w:hAnsi="Times New Roman" w:cs="Times New Roman"/>
          <w:lang w:eastAsia="it-IT"/>
        </w:rPr>
      </w:pPr>
      <w:r w:rsidRPr="00CC1F24">
        <w:t>Contacts: milan</w:t>
      </w:r>
      <w:bookmarkStart w:id="0" w:name="_GoBack"/>
      <w:bookmarkEnd w:id="0"/>
      <w:r w:rsidRPr="00CC1F24">
        <w:t>o@arcilesbica.it</w:t>
      </w:r>
    </w:p>
    <w:sectPr w:rsidR="000B0E29" w:rsidRPr="00CC1F24" w:rsidSect="00C5244C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BA" w:rsidRDefault="00DB40BA" w:rsidP="00856CEF">
      <w:r>
        <w:separator/>
      </w:r>
    </w:p>
  </w:endnote>
  <w:endnote w:type="continuationSeparator" w:id="0">
    <w:p w:rsidR="00DB40BA" w:rsidRDefault="00DB40BA" w:rsidP="0085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50827"/>
      <w:docPartObj>
        <w:docPartGallery w:val="Page Numbers (Bottom of Page)"/>
        <w:docPartUnique/>
      </w:docPartObj>
    </w:sdtPr>
    <w:sdtEndPr/>
    <w:sdtContent>
      <w:p w:rsidR="00856CEF" w:rsidRDefault="00DB40B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CEF" w:rsidRDefault="00856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BA" w:rsidRDefault="00DB40BA" w:rsidP="00856CEF">
      <w:r>
        <w:separator/>
      </w:r>
    </w:p>
  </w:footnote>
  <w:footnote w:type="continuationSeparator" w:id="0">
    <w:p w:rsidR="00DB40BA" w:rsidRDefault="00DB40BA" w:rsidP="0085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B7"/>
    <w:rsid w:val="00073BB7"/>
    <w:rsid w:val="000B0E29"/>
    <w:rsid w:val="00124A7D"/>
    <w:rsid w:val="001B7C21"/>
    <w:rsid w:val="00391EA4"/>
    <w:rsid w:val="003A351F"/>
    <w:rsid w:val="003D212C"/>
    <w:rsid w:val="0067519C"/>
    <w:rsid w:val="00775AE4"/>
    <w:rsid w:val="00824AE1"/>
    <w:rsid w:val="00856CEF"/>
    <w:rsid w:val="00C5244C"/>
    <w:rsid w:val="00C764B7"/>
    <w:rsid w:val="00CC1F24"/>
    <w:rsid w:val="00DB40BA"/>
    <w:rsid w:val="00E16DBD"/>
    <w:rsid w:val="00E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6AF53"/>
  <w15:docId w15:val="{DAAC21E0-3A14-4DE7-BD91-5DDAC92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244C"/>
    <w:pPr>
      <w:suppressAutoHyphens/>
    </w:pPr>
    <w:rPr>
      <w:rFonts w:ascii="Liberation Serif" w:eastAsia="Noto Sans CJK SC Regular" w:hAnsi="Liberation Serif" w:cs="DejaVu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rsid w:val="00C5244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C5244C"/>
    <w:pPr>
      <w:spacing w:after="140" w:line="288" w:lineRule="auto"/>
    </w:pPr>
  </w:style>
  <w:style w:type="paragraph" w:styleId="Elenco">
    <w:name w:val="List"/>
    <w:basedOn w:val="Corpotesto"/>
    <w:rsid w:val="00C5244C"/>
  </w:style>
  <w:style w:type="paragraph" w:styleId="Didascalia">
    <w:name w:val="caption"/>
    <w:basedOn w:val="Normale"/>
    <w:qFormat/>
    <w:rsid w:val="00C52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C5244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EA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1EA4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character" w:styleId="Collegamentoipertestuale">
    <w:name w:val="Hyperlink"/>
    <w:uiPriority w:val="99"/>
    <w:semiHidden/>
    <w:unhideWhenUsed/>
    <w:rsid w:val="000B0E29"/>
    <w:rPr>
      <w:color w:val="0000FF"/>
      <w:u w:val="single"/>
    </w:rPr>
  </w:style>
  <w:style w:type="paragraph" w:customStyle="1" w:styleId="BodyA">
    <w:name w:val="Body A"/>
    <w:rsid w:val="00E16DBD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customStyle="1" w:styleId="None">
    <w:name w:val="None"/>
    <w:rsid w:val="00E16DBD"/>
  </w:style>
  <w:style w:type="paragraph" w:styleId="Intestazione">
    <w:name w:val="header"/>
    <w:basedOn w:val="Normale"/>
    <w:link w:val="IntestazioneCarattere"/>
    <w:uiPriority w:val="99"/>
    <w:semiHidden/>
    <w:unhideWhenUsed/>
    <w:rsid w:val="00856C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6CEF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56C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EF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Links>
    <vt:vector size="6" baseType="variant">
      <vt:variant>
        <vt:i4>6815825</vt:i4>
      </vt:variant>
      <vt:variant>
        <vt:i4>3</vt:i4>
      </vt:variant>
      <vt:variant>
        <vt:i4>0</vt:i4>
      </vt:variant>
      <vt:variant>
        <vt:i4>5</vt:i4>
      </vt:variant>
      <vt:variant>
        <vt:lpwstr>mailto:milano@arcilesbica.it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Danna</dc:creator>
  <cp:lastModifiedBy>luisa bordiga</cp:lastModifiedBy>
  <cp:revision>4</cp:revision>
  <cp:lastPrinted>2017-10-03T12:37:00Z</cp:lastPrinted>
  <dcterms:created xsi:type="dcterms:W3CDTF">2018-04-24T14:09:00Z</dcterms:created>
  <dcterms:modified xsi:type="dcterms:W3CDTF">2018-04-24T14:11:00Z</dcterms:modified>
</cp:coreProperties>
</file>